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4927"/>
        <w:gridCol w:w="3591"/>
      </w:tblGrid>
      <w:tr w:rsidR="00743B52" w:rsidRPr="00743B52" w:rsidTr="00C61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B7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 Load Category</w:t>
            </w:r>
          </w:p>
        </w:tc>
        <w:tc>
          <w:tcPr>
            <w:tcW w:w="3591" w:type="dxa"/>
            <w:hideMark/>
          </w:tcPr>
          <w:p w:rsidR="00B70AF4" w:rsidRDefault="00B70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Projected </w:t>
            </w:r>
            <w:r w:rsidR="00743B52" w:rsidRPr="00C61950">
              <w:rPr>
                <w:sz w:val="28"/>
                <w:szCs w:val="28"/>
              </w:rPr>
              <w:t xml:space="preserve">Time Frame </w:t>
            </w:r>
          </w:p>
          <w:p w:rsidR="00743B52" w:rsidRPr="00C61950" w:rsidRDefault="00743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61950">
              <w:rPr>
                <w:sz w:val="28"/>
                <w:szCs w:val="28"/>
              </w:rPr>
              <w:t>for Budget Load</w:t>
            </w:r>
          </w:p>
        </w:tc>
      </w:tr>
      <w:tr w:rsidR="00743B52" w:rsidRPr="00743B52" w:rsidTr="00C6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Promotion &amp; Tenure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July</w:t>
            </w:r>
          </w:p>
        </w:tc>
      </w:tr>
      <w:tr w:rsidR="00743B52" w:rsidRPr="00743B52" w:rsidTr="00C619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F&amp;A Carry Over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August</w:t>
            </w:r>
          </w:p>
        </w:tc>
      </w:tr>
      <w:tr w:rsidR="00743B52" w:rsidRPr="00743B52" w:rsidTr="00C6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F&amp;A Current Year Allocations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August</w:t>
            </w:r>
          </w:p>
        </w:tc>
      </w:tr>
      <w:tr w:rsidR="00743B52" w:rsidRPr="00743B52" w:rsidTr="00C619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Enrichment Grants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September</w:t>
            </w:r>
          </w:p>
        </w:tc>
      </w:tr>
      <w:tr w:rsidR="00743B52" w:rsidRPr="00743B52" w:rsidTr="00C6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Startup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October</w:t>
            </w:r>
          </w:p>
        </w:tc>
      </w:tr>
      <w:tr w:rsidR="00743B52" w:rsidRPr="00743B52" w:rsidTr="00C619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Retention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October</w:t>
            </w:r>
          </w:p>
        </w:tc>
      </w:tr>
      <w:tr w:rsidR="00743B52" w:rsidRPr="00743B52" w:rsidTr="00C6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Department Head Support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October</w:t>
            </w:r>
          </w:p>
        </w:tc>
      </w:tr>
      <w:tr w:rsidR="00743B52" w:rsidRPr="00743B52" w:rsidTr="00C619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Animal Health Funding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December</w:t>
            </w:r>
          </w:p>
        </w:tc>
      </w:tr>
      <w:tr w:rsidR="00743B52" w:rsidRPr="00743B52" w:rsidTr="00C61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TA Allocations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December</w:t>
            </w:r>
          </w:p>
        </w:tc>
      </w:tr>
      <w:tr w:rsidR="00743B52" w:rsidRPr="00743B52" w:rsidTr="00C6195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hideMark/>
          </w:tcPr>
          <w:p w:rsidR="00743B52" w:rsidRPr="00C61950" w:rsidRDefault="00743B52">
            <w:pPr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DE Allocations</w:t>
            </w:r>
          </w:p>
        </w:tc>
        <w:tc>
          <w:tcPr>
            <w:tcW w:w="3591" w:type="dxa"/>
            <w:hideMark/>
          </w:tcPr>
          <w:p w:rsidR="00743B52" w:rsidRPr="00C61950" w:rsidRDefault="00743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1950">
              <w:rPr>
                <w:sz w:val="24"/>
                <w:szCs w:val="24"/>
              </w:rPr>
              <w:t>January</w:t>
            </w:r>
          </w:p>
        </w:tc>
      </w:tr>
    </w:tbl>
    <w:p w:rsidR="006C3B2E" w:rsidRDefault="00B70AF4">
      <w:bookmarkStart w:id="0" w:name="_GoBack"/>
      <w:bookmarkEnd w:id="0"/>
    </w:p>
    <w:sectPr w:rsidR="006C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52"/>
    <w:rsid w:val="00743B52"/>
    <w:rsid w:val="00B256C5"/>
    <w:rsid w:val="00B70AF4"/>
    <w:rsid w:val="00C61950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8BF4-95C0-4EA4-9E66-266A779E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619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Towery</dc:creator>
  <cp:keywords/>
  <dc:description/>
  <cp:lastModifiedBy>David Churchill</cp:lastModifiedBy>
  <cp:revision>2</cp:revision>
  <dcterms:created xsi:type="dcterms:W3CDTF">2016-01-07T18:58:00Z</dcterms:created>
  <dcterms:modified xsi:type="dcterms:W3CDTF">2016-01-07T18:58:00Z</dcterms:modified>
</cp:coreProperties>
</file>